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7547707B" w:rsidR="00AD0C7B" w:rsidRDefault="001C482B" w:rsidP="006C2343">
      <w:pPr>
        <w:pStyle w:val="Titul1"/>
      </w:pPr>
      <w:r>
        <w:t xml:space="preserve">Požadavky na výkon </w:t>
      </w:r>
      <w:r w:rsidR="00F265AC">
        <w:t>nebo</w:t>
      </w:r>
      <w:r>
        <w:t xml:space="preserve">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438D97B9" w:rsidR="00AD0C7B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F265AC">
        <w:t>nebo</w:t>
      </w:r>
      <w:r w:rsidR="009A1080">
        <w:t xml:space="preserve">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bookmarkStart w:id="0" w:name="_Hlk191900372"/>
    <w:bookmarkEnd w:id="0"/>
    <w:p w14:paraId="1F44502C" w14:textId="2A025CF7" w:rsidR="00DE4904" w:rsidRPr="00D02705" w:rsidRDefault="00B76313" w:rsidP="00DE4904">
      <w:pPr>
        <w:pStyle w:val="Tituldatum"/>
      </w:pPr>
      <w:sdt>
        <w:sdtPr>
          <w:rPr>
            <w:b/>
            <w:sz w:val="28"/>
          </w:rPr>
          <w:alias w:val="Název akce - VYplnit pole - přenese se do zápatí"/>
          <w:tag w:val="Název akce"/>
          <w:id w:val="-526723722"/>
          <w:placeholder>
            <w:docPart w:val="8C61F0832DDE4FD7B0FE8A83868F295E"/>
          </w:placeholder>
          <w:text w:multiLine="1"/>
        </w:sdtPr>
        <w:sdtEndPr/>
        <w:sdtContent>
          <w:r w:rsidR="00DE4904" w:rsidRPr="00D02705">
            <w:rPr>
              <w:b/>
              <w:sz w:val="28"/>
            </w:rPr>
            <w:t>„</w:t>
          </w:r>
          <w:r w:rsidR="00D54384">
            <w:rPr>
              <w:b/>
              <w:sz w:val="28"/>
            </w:rPr>
            <w:t>Prostá elektrifikace trati Rudoltice v Čechách – Lanškroun“</w:t>
          </w:r>
          <w:r w:rsidR="00DE4904" w:rsidRPr="00D02705">
            <w:rPr>
              <w:b/>
              <w:sz w:val="28"/>
            </w:rPr>
            <w:t xml:space="preserve"> </w:t>
          </w:r>
        </w:sdtContent>
      </w:sdt>
    </w:p>
    <w:p w14:paraId="6818C6D7" w14:textId="1AC46A73" w:rsidR="00826B7B" w:rsidRPr="006C2343" w:rsidRDefault="00826B7B" w:rsidP="00DE4904">
      <w:pPr>
        <w:pStyle w:val="Tituldatum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E68BC8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54384">
        <w:t>23</w:t>
      </w:r>
      <w:r w:rsidR="00336937">
        <w:t>.</w:t>
      </w:r>
      <w:r w:rsidR="0083430F">
        <w:t>0</w:t>
      </w:r>
      <w:r w:rsidR="00D54384">
        <w:t>5</w:t>
      </w:r>
      <w:r w:rsidR="00336937">
        <w:t>.202</w:t>
      </w:r>
      <w:r w:rsidR="0083430F">
        <w:t>5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Pr="00C9390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AE320C" w14:textId="77777777" w:rsidR="003E6B82" w:rsidRDefault="003E6B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Pr="00C9390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C2D692" w14:textId="77777777" w:rsidR="003E6B82" w:rsidRDefault="003E6B8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Pr="00C9390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AE5B36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Pr="00C9390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EDD49F" w14:textId="77777777" w:rsidR="003E6B82" w:rsidRDefault="003E6B8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Pr="00C9390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9390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_Toc58914533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537070F4" w:rsidR="000D5A23" w:rsidDel="000D5A23" w:rsidRDefault="000D5A23" w:rsidP="000D5A23">
            <w:pPr>
              <w:pStyle w:val="Zkratky2"/>
            </w:pPr>
            <w:r>
              <w:t>Smlouva o díl</w:t>
            </w:r>
            <w:r w:rsidR="00610740">
              <w:t>o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45163FA2" w:rsidR="00F265AC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092BF7BB" w:rsidR="00826B7B" w:rsidRPr="00F265AC" w:rsidRDefault="00F265AC" w:rsidP="008D03B9">
      <w:pPr>
        <w:rPr>
          <w:b/>
          <w:bCs/>
          <w:sz w:val="16"/>
          <w:szCs w:val="16"/>
        </w:rPr>
      </w:pPr>
      <w:proofErr w:type="gramStart"/>
      <w:r w:rsidRPr="00F265AC">
        <w:rPr>
          <w:b/>
          <w:bCs/>
          <w:sz w:val="16"/>
          <w:szCs w:val="16"/>
        </w:rPr>
        <w:t>SŽDC</w:t>
      </w:r>
      <w:r>
        <w:rPr>
          <w:b/>
          <w:bCs/>
          <w:sz w:val="16"/>
          <w:szCs w:val="16"/>
        </w:rPr>
        <w:t xml:space="preserve">  …</w:t>
      </w:r>
      <w:proofErr w:type="gramEnd"/>
      <w:r>
        <w:rPr>
          <w:b/>
          <w:bCs/>
          <w:sz w:val="16"/>
          <w:szCs w:val="16"/>
        </w:rPr>
        <w:t xml:space="preserve">……   </w:t>
      </w:r>
      <w:r w:rsidR="00900340" w:rsidRPr="00900340">
        <w:rPr>
          <w:sz w:val="16"/>
          <w:szCs w:val="16"/>
        </w:rPr>
        <w:t>Správa železniční dopravní cesty</w:t>
      </w:r>
      <w:r w:rsidR="009A48F1">
        <w:rPr>
          <w:sz w:val="16"/>
          <w:szCs w:val="16"/>
        </w:rPr>
        <w:t>, státní organizace</w:t>
      </w:r>
    </w:p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67810F7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 xml:space="preserve"> požadavkům na výkon </w:t>
      </w:r>
      <w:r w:rsidR="00F265AC">
        <w:t>nebo</w:t>
      </w:r>
      <w:r w:rsidR="00AD2DB8">
        <w:t xml:space="preserve">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2B577B74" w14:textId="677C8C5B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="0047076E">
        <w:t xml:space="preserve"> Očíslování se shoduje s očíslování</w:t>
      </w:r>
      <w:r w:rsidR="00CD039F">
        <w:t>m</w:t>
      </w:r>
      <w:r w:rsidR="0047076E">
        <w:t xml:space="preserve"> přílohy reprezentující požadavky na výkon </w:t>
      </w:r>
      <w:r w:rsidR="00F265AC">
        <w:t>nebo</w:t>
      </w:r>
      <w:r w:rsidR="0047076E">
        <w:t xml:space="preserve">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2B188C6C" w14:textId="79697F4F" w:rsidR="00F17F49" w:rsidRDefault="00F17F49" w:rsidP="008A4383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</w:t>
      </w:r>
      <w:r w:rsidR="008A4383">
        <w:t xml:space="preserve"> a </w:t>
      </w:r>
      <w:r>
        <w:t>výkon dozoru</w:t>
      </w:r>
      <w:r w:rsidR="007A297D">
        <w:t xml:space="preserve"> projektanta</w:t>
      </w:r>
      <w:r>
        <w:t>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64D4AAC6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</w:t>
      </w:r>
      <w:r w:rsidR="00F265AC">
        <w:t>nebo</w:t>
      </w:r>
      <w:r w:rsidR="00CD039F">
        <w:t xml:space="preserve"> funkci zahrnující </w:t>
      </w:r>
      <w:r>
        <w:t>činnosti prováděné v průběhu nebo po ukončení prací, soustředěné do jednoho Všeobecného objektu,</w:t>
      </w:r>
    </w:p>
    <w:p w14:paraId="076FA318" w14:textId="508E58DB" w:rsidR="0047076E" w:rsidRDefault="00904F2A" w:rsidP="00F17F49">
      <w:pPr>
        <w:pStyle w:val="Text2-1"/>
      </w:pPr>
      <w:r>
        <w:t xml:space="preserve">Náklady na projekční práce a výkon dozoru jsou </w:t>
      </w:r>
      <w:r w:rsidR="0047076E">
        <w:t xml:space="preserve">Dodavatelem </w:t>
      </w:r>
      <w:r>
        <w:t>oceňované</w:t>
      </w:r>
      <w:r w:rsidR="0089672D">
        <w:t xml:space="preserve"> v</w:t>
      </w:r>
      <w:r>
        <w:t xml:space="preserve"> dokumentu </w:t>
      </w:r>
      <w:bookmarkStart w:id="9" w:name="_Hlk198890550"/>
      <w:r w:rsidR="008A4383" w:rsidRPr="008A4383">
        <w:t>Příprava D&amp;B</w:t>
      </w:r>
      <w:bookmarkEnd w:id="9"/>
      <w:r>
        <w:t xml:space="preserve">. </w:t>
      </w:r>
    </w:p>
    <w:p w14:paraId="310D7382" w14:textId="762DD7CB" w:rsidR="005E0B0D" w:rsidRDefault="005F475E" w:rsidP="00F17F49">
      <w:pPr>
        <w:pStyle w:val="Text2-1"/>
      </w:pPr>
      <w:r>
        <w:t xml:space="preserve">Požadavky na výkon </w:t>
      </w:r>
      <w:r w:rsidR="00F265AC">
        <w:t xml:space="preserve">nebo </w:t>
      </w:r>
      <w:r>
        <w:t>funkci jsou rozdělené na n</w:t>
      </w:r>
      <w:r w:rsidR="0047076E">
        <w:t>áklady na stavební práce</w:t>
      </w:r>
      <w:r w:rsidR="0024429A">
        <w:t>,</w:t>
      </w:r>
      <w:r w:rsidR="0024429A" w:rsidRPr="0024429A">
        <w:t xml:space="preserve"> </w:t>
      </w:r>
      <w:bookmarkStart w:id="10" w:name="_Hlk198890699"/>
      <w:r w:rsidR="0024429A">
        <w:t>p</w:t>
      </w:r>
      <w:r w:rsidR="0024429A" w:rsidRPr="0024429A">
        <w:t>říprav</w:t>
      </w:r>
      <w:r w:rsidR="0024429A">
        <w:t>u</w:t>
      </w:r>
      <w:r w:rsidR="0024429A" w:rsidRPr="0024429A">
        <w:t xml:space="preserve"> D&amp;B</w:t>
      </w:r>
      <w:r w:rsidR="0047076E">
        <w:t xml:space="preserve"> </w:t>
      </w:r>
      <w:bookmarkEnd w:id="10"/>
      <w:r w:rsidR="0047076E">
        <w:t xml:space="preserve">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</w:t>
      </w:r>
      <w:r w:rsidR="005E0B0D">
        <w:t>„</w:t>
      </w:r>
      <w:r w:rsidR="00F17F49" w:rsidRPr="009909F2">
        <w:t xml:space="preserve">Požadavky na výkon </w:t>
      </w:r>
      <w:r w:rsidR="00F265AC">
        <w:t>nebo</w:t>
      </w:r>
      <w:r w:rsidR="00F17F49" w:rsidRPr="009909F2">
        <w:t xml:space="preserve"> funkci</w:t>
      </w:r>
      <w:r w:rsidR="005E0B0D">
        <w:t xml:space="preserve"> P+R</w:t>
      </w:r>
      <w:r w:rsidR="00F17F49">
        <w:t>“</w:t>
      </w:r>
      <w:r w:rsidR="0089672D">
        <w:t>.</w:t>
      </w:r>
    </w:p>
    <w:p w14:paraId="60D07CAD" w14:textId="0A1B570B" w:rsidR="00F17F49" w:rsidRPr="000A64D0" w:rsidRDefault="0047076E" w:rsidP="005E0B0D">
      <w:pPr>
        <w:pStyle w:val="Text2-1"/>
        <w:numPr>
          <w:ilvl w:val="0"/>
          <w:numId w:val="0"/>
        </w:numPr>
        <w:ind w:firstLine="709"/>
      </w:pPr>
      <w:r>
        <w:t xml:space="preserve">Jedná se o </w:t>
      </w:r>
      <w:r w:rsidR="0024429A">
        <w:t>tři</w:t>
      </w:r>
      <w:r w:rsidR="00015AF5">
        <w:t xml:space="preserve"> </w:t>
      </w:r>
      <w:r w:rsidR="0089672D">
        <w:t>dokument</w:t>
      </w:r>
      <w:r w:rsidR="00015AF5">
        <w:t>y</w:t>
      </w:r>
      <w:r>
        <w:t xml:space="preserve"> ve formátu </w:t>
      </w:r>
      <w:r w:rsidR="0089672D">
        <w:t>*</w:t>
      </w:r>
      <w:r>
        <w:t>.</w:t>
      </w:r>
      <w:proofErr w:type="spellStart"/>
      <w:r>
        <w:t>xlsx</w:t>
      </w:r>
      <w:proofErr w:type="spellEnd"/>
      <w:r w:rsidR="00F17F49">
        <w:t xml:space="preserve"> obsahuj</w:t>
      </w:r>
      <w:r>
        <w:t>ící</w:t>
      </w:r>
      <w:r w:rsidR="00F17F49">
        <w:t xml:space="preserve">: </w:t>
      </w:r>
    </w:p>
    <w:p w14:paraId="394BD217" w14:textId="6A1A82D3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Požadavky na výkon </w:t>
      </w:r>
      <w:r w:rsidR="00F265AC">
        <w:t>nebo</w:t>
      </w:r>
      <w:r>
        <w:t xml:space="preserve">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1882369" w14:textId="43D70066" w:rsidR="0024429A" w:rsidRDefault="0024429A" w:rsidP="002270C5">
      <w:pPr>
        <w:pStyle w:val="Text2-2"/>
        <w:numPr>
          <w:ilvl w:val="3"/>
          <w:numId w:val="12"/>
        </w:numPr>
        <w:spacing w:after="40" w:line="240" w:lineRule="auto"/>
      </w:pPr>
      <w:bookmarkStart w:id="11" w:name="_Hlk198892824"/>
      <w:r w:rsidRPr="0024429A">
        <w:t>příprav</w:t>
      </w:r>
      <w:r>
        <w:t>a</w:t>
      </w:r>
      <w:r w:rsidRPr="0024429A">
        <w:t xml:space="preserve"> D&amp;B</w:t>
      </w:r>
    </w:p>
    <w:bookmarkEnd w:id="11"/>
    <w:p w14:paraId="2A00E773" w14:textId="77777777" w:rsidR="00015AF5" w:rsidRDefault="00015AF5" w:rsidP="00015AF5">
      <w:pPr>
        <w:pStyle w:val="Text2-2"/>
        <w:numPr>
          <w:ilvl w:val="0"/>
          <w:numId w:val="0"/>
        </w:numPr>
        <w:spacing w:after="40" w:line="240" w:lineRule="auto"/>
        <w:ind w:left="1701"/>
      </w:pPr>
    </w:p>
    <w:p w14:paraId="7C0599EF" w14:textId="4ED3E00D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</w:t>
      </w:r>
      <w:r w:rsidR="0024429A">
        <w:t xml:space="preserve"> tři</w:t>
      </w:r>
      <w:r>
        <w:t xml:space="preserve"> </w:t>
      </w:r>
      <w:r w:rsidR="00015AF5">
        <w:t>dokumenty</w:t>
      </w:r>
      <w:r>
        <w:t xml:space="preserve">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12" w:name="_Toc58914532"/>
      <w:r>
        <w:t xml:space="preserve">ZÁKLADNÍ PRAVIDLA PRO </w:t>
      </w:r>
      <w:r w:rsidR="002A1540">
        <w:t>stanovení ceny Díla</w:t>
      </w:r>
      <w:bookmarkEnd w:id="12"/>
    </w:p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9664F06" w:rsidR="00D92C34" w:rsidRDefault="00D92C34" w:rsidP="0027526A">
      <w:pPr>
        <w:pStyle w:val="Text2-1"/>
      </w:pPr>
      <w:r>
        <w:t xml:space="preserve">Náklady na Stavební práce Požadavků na výkon </w:t>
      </w:r>
      <w:r w:rsidR="00F265AC">
        <w:t>nebo</w:t>
      </w:r>
      <w:r>
        <w:t xml:space="preserve"> funkci</w:t>
      </w:r>
      <w:r w:rsidR="0027526A">
        <w:t>,</w:t>
      </w:r>
      <w:r w:rsidR="00CD039F">
        <w:t xml:space="preserve"> SO 98-98 Všeobecný objekt </w:t>
      </w:r>
      <w:r w:rsidR="0027526A">
        <w:t xml:space="preserve">a </w:t>
      </w:r>
      <w:r w:rsidR="0027526A" w:rsidRPr="0027526A">
        <w:t>příprava D&amp;B</w:t>
      </w:r>
      <w:r w:rsidR="0027526A">
        <w:t xml:space="preserve"> </w:t>
      </w:r>
      <w:r w:rsidR="00CD039F">
        <w:t xml:space="preserve">uvedené v Rekapitulaci ceny Díla musí vždy odpovídat </w:t>
      </w:r>
      <w:r w:rsidR="00E95ECF">
        <w:t xml:space="preserve">oceněnému dokumentu </w:t>
      </w:r>
      <w:r w:rsidR="00B2233D" w:rsidRPr="0027526A">
        <w:rPr>
          <w:i/>
        </w:rPr>
        <w:t xml:space="preserve">„Požadavky na výkon </w:t>
      </w:r>
      <w:r w:rsidR="00F265AC">
        <w:rPr>
          <w:i/>
        </w:rPr>
        <w:t>nebo</w:t>
      </w:r>
      <w:r w:rsidR="00B2233D" w:rsidRPr="0027526A">
        <w:rPr>
          <w:i/>
        </w:rPr>
        <w:t xml:space="preserve"> funkci</w:t>
      </w:r>
      <w:r w:rsidR="00015AF5" w:rsidRPr="0027526A">
        <w:rPr>
          <w:i/>
        </w:rPr>
        <w:t xml:space="preserve"> P+R</w:t>
      </w:r>
      <w:r w:rsidR="00B2233D" w:rsidRPr="0027526A">
        <w:rPr>
          <w:i/>
        </w:rPr>
        <w:t>.xlsx“</w:t>
      </w:r>
      <w:r w:rsidR="00B2233D">
        <w:t>.</w:t>
      </w:r>
      <w:r w:rsidR="00E95ECF">
        <w:t xml:space="preserve"> </w:t>
      </w:r>
      <w:r w:rsidR="00CD039F">
        <w:t xml:space="preserve"> </w:t>
      </w:r>
    </w:p>
    <w:p w14:paraId="5C55BE5B" w14:textId="606F6D22" w:rsidR="0047076E" w:rsidRDefault="00F9234A" w:rsidP="0047076E">
      <w:pPr>
        <w:pStyle w:val="Text2-1"/>
      </w:pPr>
      <w:r>
        <w:t xml:space="preserve">Položky pro </w:t>
      </w:r>
      <w:r w:rsidR="0047076E">
        <w:t xml:space="preserve">Požadavky na výkon </w:t>
      </w:r>
      <w:r w:rsidR="00F265AC">
        <w:t>nebo</w:t>
      </w:r>
      <w:r w:rsidR="0047076E">
        <w:t xml:space="preserve"> funkci</w:t>
      </w:r>
      <w:r w:rsidR="00D3343B">
        <w:t xml:space="preserve"> v dokumentu </w:t>
      </w:r>
      <w:r w:rsidR="00D3343B" w:rsidRPr="00B2233D">
        <w:rPr>
          <w:i/>
        </w:rPr>
        <w:t xml:space="preserve">„Požadavky na výkon </w:t>
      </w:r>
      <w:r w:rsidR="00F265AC">
        <w:rPr>
          <w:i/>
        </w:rPr>
        <w:t>nebo</w:t>
      </w:r>
      <w:r w:rsidR="00D3343B" w:rsidRPr="00B2233D">
        <w:rPr>
          <w:i/>
        </w:rPr>
        <w:t xml:space="preserve"> funkci</w:t>
      </w:r>
      <w:r w:rsidR="00015AF5">
        <w:rPr>
          <w:i/>
        </w:rPr>
        <w:t xml:space="preserve"> P+R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1BE9E5A" w:rsidR="005E07BA" w:rsidRDefault="005E07BA" w:rsidP="0027526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27526A">
        <w:t xml:space="preserve">a </w:t>
      </w:r>
      <w:r w:rsidR="0027526A" w:rsidRPr="0027526A">
        <w:t>příprava D&amp;B</w:t>
      </w:r>
      <w:r w:rsidR="0027526A">
        <w:t xml:space="preserve"> </w:t>
      </w:r>
      <w:r w:rsidR="00D3343B">
        <w:t xml:space="preserve">v dokumentu </w:t>
      </w:r>
      <w:r w:rsidR="00D3343B" w:rsidRPr="0027526A">
        <w:rPr>
          <w:i/>
        </w:rPr>
        <w:t xml:space="preserve">„Požadavky na výkon </w:t>
      </w:r>
      <w:r w:rsidR="00F265AC">
        <w:rPr>
          <w:i/>
        </w:rPr>
        <w:t>nebo</w:t>
      </w:r>
      <w:r w:rsidR="00D3343B" w:rsidRPr="0027526A">
        <w:rPr>
          <w:i/>
        </w:rPr>
        <w:t xml:space="preserve"> funkci</w:t>
      </w:r>
      <w:r w:rsidR="00015AF5" w:rsidRPr="0027526A">
        <w:rPr>
          <w:i/>
        </w:rPr>
        <w:t xml:space="preserve"> P+R</w:t>
      </w:r>
      <w:r w:rsidR="00D3343B" w:rsidRPr="0027526A">
        <w:rPr>
          <w:i/>
        </w:rPr>
        <w:t xml:space="preserve">.xlsx“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lastRenderedPageBreak/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vlastní</w:t>
      </w:r>
      <w:proofErr w:type="gramEnd"/>
      <w:r>
        <w:t xml:space="preserve">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proofErr w:type="gramStart"/>
      <w:r w:rsidRPr="005E07BA">
        <w:rPr>
          <w:rStyle w:val="Tun"/>
        </w:rPr>
        <w:t>položky</w:t>
      </w:r>
      <w:r>
        <w:t xml:space="preserve"> - zahrnuje</w:t>
      </w:r>
      <w:proofErr w:type="gramEnd"/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31ACC158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</w:t>
      </w:r>
      <w:r w:rsidR="00520C45">
        <w:rPr>
          <w:rStyle w:val="Tun"/>
          <w:b w:val="0"/>
        </w:rPr>
        <w:t>á</w:t>
      </w:r>
      <w:r w:rsidR="003E6B82" w:rsidRPr="00DE369C">
        <w:rPr>
          <w:rStyle w:val="Tun"/>
          <w:b w:val="0"/>
        </w:rPr>
        <w:t xml:space="preserve">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4BEC6CFF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</w:t>
      </w:r>
      <w:r w:rsidR="00F265AC">
        <w:t>nebo</w:t>
      </w:r>
      <w:r w:rsidR="008F2D65">
        <w:t xml:space="preserve">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7BC8F8CA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 xml:space="preserve">Požadavků na výkon </w:t>
      </w:r>
      <w:r w:rsidR="00F265AC">
        <w:rPr>
          <w:rStyle w:val="Tun"/>
          <w:b w:val="0"/>
        </w:rPr>
        <w:t>nebo</w:t>
      </w:r>
      <w:r w:rsidR="008F2D65" w:rsidRPr="009D264C">
        <w:rPr>
          <w:rStyle w:val="Tun"/>
          <w:b w:val="0"/>
        </w:rPr>
        <w:t xml:space="preserve">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 xml:space="preserve">pouze </w:t>
      </w:r>
      <w:r w:rsidR="005A123C">
        <w:rPr>
          <w:rStyle w:val="Tun"/>
        </w:rPr>
        <w:t xml:space="preserve">ceny za </w:t>
      </w:r>
      <w:r w:rsidR="003E6B82">
        <w:rPr>
          <w:rStyle w:val="Tun"/>
        </w:rPr>
        <w:t>položku</w:t>
      </w:r>
      <w:r w:rsidR="005E07BA" w:rsidRPr="005E07BA">
        <w:rPr>
          <w:rStyle w:val="Tun"/>
        </w:rPr>
        <w:t>.</w:t>
      </w:r>
      <w:r w:rsidR="005E07BA">
        <w:t xml:space="preserve"> </w:t>
      </w:r>
      <w:r w:rsidR="0027526A">
        <w:t>J</w:t>
      </w:r>
      <w:r w:rsidR="005E07BA">
        <w:t>ednotlivé oceněné položky se uvádějí v Kč se zaokrouhlením na 2 desetinná místa.</w:t>
      </w:r>
    </w:p>
    <w:p w14:paraId="5012B7B4" w14:textId="546642D0" w:rsidR="003C2479" w:rsidRPr="005A6020" w:rsidRDefault="003C2479" w:rsidP="005A6020">
      <w:pPr>
        <w:pStyle w:val="Text2-1"/>
        <w:rPr>
          <w:b/>
          <w:bCs/>
        </w:rPr>
      </w:pPr>
      <w:r w:rsidRPr="005A6020">
        <w:rPr>
          <w:b/>
          <w:bCs/>
        </w:rPr>
        <w:t xml:space="preserve">Všechny položky v Požadavcích na výkon </w:t>
      </w:r>
      <w:r w:rsidR="00F265AC">
        <w:rPr>
          <w:b/>
          <w:bCs/>
        </w:rPr>
        <w:t>nebo</w:t>
      </w:r>
      <w:r w:rsidRPr="005A6020">
        <w:rPr>
          <w:b/>
          <w:bCs/>
        </w:rPr>
        <w:t xml:space="preserve"> funkci musí být v nabídce oceněny s přihlédnutím k technickým specifikacím jednotlivých položek. V případě, že dodavatel některou z položek uvedených v</w:t>
      </w:r>
      <w:r w:rsidR="00520C45">
        <w:rPr>
          <w:b/>
          <w:bCs/>
        </w:rPr>
        <w:t xml:space="preserve"> Požadavku na výkon </w:t>
      </w:r>
      <w:r w:rsidR="00F265AC">
        <w:rPr>
          <w:b/>
          <w:bCs/>
        </w:rPr>
        <w:t>nebo</w:t>
      </w:r>
      <w:r w:rsidR="00520C45">
        <w:rPr>
          <w:b/>
          <w:bCs/>
        </w:rPr>
        <w:t xml:space="preserve"> funkci</w:t>
      </w:r>
      <w:r w:rsidRPr="005A6020">
        <w:rPr>
          <w:b/>
          <w:bCs/>
        </w:rPr>
        <w:t xml:space="preserve"> neocení vůbec nebo ji ocení nulovou hodnotou, musí hodnověrně a dostatečně ve své nabídce vysvětlit, z jakého důvodu nebyla položka oceněna, případně proč a jakým způsobem je daná položka již zahrnuta/oceněna v jiných položkách Požadavků na výkon </w:t>
      </w:r>
      <w:r w:rsidR="00F265AC">
        <w:rPr>
          <w:b/>
          <w:bCs/>
        </w:rPr>
        <w:t>nebo</w:t>
      </w:r>
      <w:r w:rsidRPr="005A6020">
        <w:rPr>
          <w:b/>
          <w:bCs/>
        </w:rPr>
        <w:t xml:space="preserve"> funkci. V případě, že nabídka takové vysvětlení nebude obsahovat, zadavatel bude takovou skutečnost považovat za nejasnost a pro takový případ si vyhrazuje právo požádat dodavatele o písemné vysvětlení nabídky.</w:t>
      </w:r>
    </w:p>
    <w:p w14:paraId="74AEE1AF" w14:textId="77777777" w:rsidR="005E07BA" w:rsidRDefault="005E07BA" w:rsidP="001D1F8C">
      <w:pPr>
        <w:pStyle w:val="Nadpis2-1"/>
      </w:pPr>
      <w:bookmarkStart w:id="13" w:name="_Toc58914533"/>
      <w:r>
        <w:t>SROVNATELNÉ V</w:t>
      </w:r>
      <w:r w:rsidR="00277875">
        <w:t>ÝROBKY, ALTERNATIVY MATERIÁLŮ A </w:t>
      </w:r>
      <w:r>
        <w:t>PROVEDENÍ</w:t>
      </w:r>
      <w:bookmarkEnd w:id="13"/>
    </w:p>
    <w:p w14:paraId="7414F307" w14:textId="35E5451B" w:rsidR="005E07BA" w:rsidRDefault="005F475E" w:rsidP="001D1F8C">
      <w:pPr>
        <w:pStyle w:val="Text2-1"/>
      </w:pPr>
      <w:r>
        <w:t xml:space="preserve">Rekapitulace ceny Díla včetně Požadavků na výkon </w:t>
      </w:r>
      <w:r w:rsidR="00F265AC">
        <w:t>nebo</w:t>
      </w:r>
      <w:r>
        <w:t xml:space="preserve">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5403650F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 xml:space="preserve"> Požadavcích na výkon </w:t>
      </w:r>
      <w:r w:rsidR="00F265AC">
        <w:t>nebo</w:t>
      </w:r>
      <w:r w:rsidR="002F2E3A">
        <w:t xml:space="preserve">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43C2D" w14:textId="77777777" w:rsidR="00DD6036" w:rsidRDefault="00DD6036" w:rsidP="00962258">
      <w:pPr>
        <w:spacing w:after="0" w:line="240" w:lineRule="auto"/>
      </w:pPr>
      <w:r>
        <w:separator/>
      </w:r>
    </w:p>
  </w:endnote>
  <w:endnote w:type="continuationSeparator" w:id="0">
    <w:p w14:paraId="0C07BA7E" w14:textId="77777777" w:rsidR="00DD6036" w:rsidRDefault="00DD60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73C5FE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2130DD36" w:rsidR="00CF0EF4" w:rsidRPr="003E6B82" w:rsidRDefault="00550130" w:rsidP="00C87634">
          <w:pPr>
            <w:pStyle w:val="Zpatvlevo"/>
            <w:rPr>
              <w:b/>
            </w:rPr>
          </w:pPr>
          <w:r>
            <w:rPr>
              <w:b/>
            </w:rPr>
            <w:t>Prostá elektrizace vč. ETCS trati Rudoltice v </w:t>
          </w:r>
          <w:proofErr w:type="gramStart"/>
          <w:r>
            <w:rPr>
              <w:b/>
            </w:rPr>
            <w:t>Čechách - Lanškroun</w:t>
          </w:r>
          <w:proofErr w:type="gramEnd"/>
        </w:p>
        <w:p w14:paraId="5C04BFD8" w14:textId="2637488F" w:rsidR="00CF0EF4" w:rsidRDefault="003839A6" w:rsidP="00C87634">
          <w:pPr>
            <w:pStyle w:val="Zpatvlevo"/>
          </w:pPr>
          <w:r>
            <w:t>Díl 4 POŽADAVKY NA VÝKON NEBO FUNKCI</w:t>
          </w:r>
        </w:p>
        <w:p w14:paraId="3D40B861" w14:textId="4C20995A" w:rsidR="00CF0EF4" w:rsidRPr="003462EB" w:rsidRDefault="003839A6" w:rsidP="00C87634">
          <w:pPr>
            <w:pStyle w:val="Zpatvlevo"/>
          </w:pPr>
          <w:r>
            <w:t>Část 1 Komentář k požadavkům na výkon nebo funkci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3915854" w14:textId="77777777" w:rsidR="003821F6" w:rsidRPr="003821F6" w:rsidRDefault="003821F6" w:rsidP="003821F6">
          <w:pPr>
            <w:pStyle w:val="Zpatvpravo"/>
            <w:rPr>
              <w:b/>
            </w:rPr>
          </w:pPr>
          <w:r w:rsidRPr="003821F6">
            <w:rPr>
              <w:b/>
            </w:rPr>
            <w:t xml:space="preserve">Prostá elektrizace vč. ETCS trati Rudoltice v </w:t>
          </w:r>
          <w:proofErr w:type="gramStart"/>
          <w:r w:rsidRPr="003821F6">
            <w:rPr>
              <w:b/>
            </w:rPr>
            <w:t>Čechách - Lanškroun</w:t>
          </w:r>
          <w:proofErr w:type="gramEnd"/>
        </w:p>
        <w:p w14:paraId="59F67145" w14:textId="77777777" w:rsidR="003821F6" w:rsidRPr="003821F6" w:rsidRDefault="003821F6" w:rsidP="003821F6">
          <w:pPr>
            <w:pStyle w:val="Zpatvpravo"/>
            <w:rPr>
              <w:bCs/>
            </w:rPr>
          </w:pPr>
          <w:r w:rsidRPr="003821F6">
            <w:rPr>
              <w:bCs/>
            </w:rPr>
            <w:t>Díl 4 POŽADAVKY NA VÝKON NEBO FUNKCI</w:t>
          </w:r>
        </w:p>
        <w:p w14:paraId="581CEF17" w14:textId="5E644D57" w:rsidR="00CF0EF4" w:rsidRPr="003462EB" w:rsidRDefault="003821F6" w:rsidP="003821F6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3821F6">
            <w:rPr>
              <w:bCs/>
            </w:rPr>
            <w:t>Část 1 Komentář k požadavkům na výkon nebo funkci</w:t>
          </w:r>
        </w:p>
      </w:tc>
      <w:tc>
        <w:tcPr>
          <w:tcW w:w="907" w:type="dxa"/>
          <w:vAlign w:val="bottom"/>
        </w:tcPr>
        <w:p w14:paraId="690D396B" w14:textId="12669B7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5C02F" w14:textId="77777777" w:rsidR="00DD6036" w:rsidRDefault="00DD6036" w:rsidP="00962258">
      <w:pPr>
        <w:spacing w:after="0" w:line="240" w:lineRule="auto"/>
      </w:pPr>
      <w:r>
        <w:separator/>
      </w:r>
    </w:p>
  </w:footnote>
  <w:footnote w:type="continuationSeparator" w:id="0">
    <w:p w14:paraId="75F8A76B" w14:textId="77777777" w:rsidR="00DD6036" w:rsidRDefault="00DD60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49D8" w14:textId="4949F546" w:rsidR="00520C45" w:rsidRDefault="00520C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4D92413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44EDE0E2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95478">
    <w:abstractNumId w:val="4"/>
  </w:num>
  <w:num w:numId="2" w16cid:durableId="173879375">
    <w:abstractNumId w:val="2"/>
  </w:num>
  <w:num w:numId="3" w16cid:durableId="2076508475">
    <w:abstractNumId w:val="9"/>
  </w:num>
  <w:num w:numId="4" w16cid:durableId="1495604324">
    <w:abstractNumId w:val="5"/>
  </w:num>
  <w:num w:numId="5" w16cid:durableId="80417168">
    <w:abstractNumId w:val="11"/>
  </w:num>
  <w:num w:numId="6" w16cid:durableId="2060661624">
    <w:abstractNumId w:val="6"/>
  </w:num>
  <w:num w:numId="7" w16cid:durableId="1583874577">
    <w:abstractNumId w:val="7"/>
  </w:num>
  <w:num w:numId="8" w16cid:durableId="1136339252">
    <w:abstractNumId w:val="8"/>
  </w:num>
  <w:num w:numId="9" w16cid:durableId="268978355">
    <w:abstractNumId w:val="1"/>
  </w:num>
  <w:num w:numId="10" w16cid:durableId="253636301">
    <w:abstractNumId w:val="3"/>
  </w:num>
  <w:num w:numId="11" w16cid:durableId="262613076">
    <w:abstractNumId w:val="10"/>
  </w:num>
  <w:num w:numId="12" w16cid:durableId="17674637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97"/>
    <w:rsid w:val="000008ED"/>
    <w:rsid w:val="00015AF5"/>
    <w:rsid w:val="00017F3C"/>
    <w:rsid w:val="000373DC"/>
    <w:rsid w:val="00041EC8"/>
    <w:rsid w:val="00063E00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1153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3A88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429A"/>
    <w:rsid w:val="00247D01"/>
    <w:rsid w:val="0025030F"/>
    <w:rsid w:val="00256B5B"/>
    <w:rsid w:val="00261A5B"/>
    <w:rsid w:val="00262E5B"/>
    <w:rsid w:val="0026691C"/>
    <w:rsid w:val="0027526A"/>
    <w:rsid w:val="00276AFE"/>
    <w:rsid w:val="00277875"/>
    <w:rsid w:val="002A1540"/>
    <w:rsid w:val="002A3B57"/>
    <w:rsid w:val="002A3F41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36937"/>
    <w:rsid w:val="0034274B"/>
    <w:rsid w:val="0034719F"/>
    <w:rsid w:val="00350A35"/>
    <w:rsid w:val="003571D8"/>
    <w:rsid w:val="00357BC6"/>
    <w:rsid w:val="00361422"/>
    <w:rsid w:val="0037545D"/>
    <w:rsid w:val="003821F6"/>
    <w:rsid w:val="003839A6"/>
    <w:rsid w:val="00386FF1"/>
    <w:rsid w:val="00392EB6"/>
    <w:rsid w:val="003956C6"/>
    <w:rsid w:val="003A5161"/>
    <w:rsid w:val="003C2479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0C45"/>
    <w:rsid w:val="00521419"/>
    <w:rsid w:val="005216D2"/>
    <w:rsid w:val="00523BB5"/>
    <w:rsid w:val="00523EA7"/>
    <w:rsid w:val="005406EB"/>
    <w:rsid w:val="0054688C"/>
    <w:rsid w:val="00550130"/>
    <w:rsid w:val="00553375"/>
    <w:rsid w:val="00555884"/>
    <w:rsid w:val="005736B7"/>
    <w:rsid w:val="00575E5A"/>
    <w:rsid w:val="00580245"/>
    <w:rsid w:val="00583FF5"/>
    <w:rsid w:val="00586049"/>
    <w:rsid w:val="005A123C"/>
    <w:rsid w:val="005A1F44"/>
    <w:rsid w:val="005A6020"/>
    <w:rsid w:val="005B6D2B"/>
    <w:rsid w:val="005B76D4"/>
    <w:rsid w:val="005D3C39"/>
    <w:rsid w:val="005E07BA"/>
    <w:rsid w:val="005E0B0D"/>
    <w:rsid w:val="005F475E"/>
    <w:rsid w:val="00601A8C"/>
    <w:rsid w:val="0061068E"/>
    <w:rsid w:val="00610740"/>
    <w:rsid w:val="006115D3"/>
    <w:rsid w:val="00617C5D"/>
    <w:rsid w:val="006547CA"/>
    <w:rsid w:val="00655976"/>
    <w:rsid w:val="0065610E"/>
    <w:rsid w:val="00660AD3"/>
    <w:rsid w:val="006776B6"/>
    <w:rsid w:val="00693150"/>
    <w:rsid w:val="006973D8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1CFB"/>
    <w:rsid w:val="007372D2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297D"/>
    <w:rsid w:val="007A5172"/>
    <w:rsid w:val="007A67A0"/>
    <w:rsid w:val="007B570C"/>
    <w:rsid w:val="007E4A6E"/>
    <w:rsid w:val="007F32D6"/>
    <w:rsid w:val="007F47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430F"/>
    <w:rsid w:val="00846789"/>
    <w:rsid w:val="00887F36"/>
    <w:rsid w:val="0089672D"/>
    <w:rsid w:val="008A3568"/>
    <w:rsid w:val="008A4383"/>
    <w:rsid w:val="008A7064"/>
    <w:rsid w:val="008C155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0340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A48F1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E2FD4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6313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26FE"/>
    <w:rsid w:val="00C95162"/>
    <w:rsid w:val="00C971DF"/>
    <w:rsid w:val="00CB6A37"/>
    <w:rsid w:val="00CB7684"/>
    <w:rsid w:val="00CC7C8F"/>
    <w:rsid w:val="00CD039F"/>
    <w:rsid w:val="00CD1FC4"/>
    <w:rsid w:val="00CE50AD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54384"/>
    <w:rsid w:val="00D6163D"/>
    <w:rsid w:val="00D831A3"/>
    <w:rsid w:val="00D92C34"/>
    <w:rsid w:val="00D97BE3"/>
    <w:rsid w:val="00DA3711"/>
    <w:rsid w:val="00DB313C"/>
    <w:rsid w:val="00DD46F3"/>
    <w:rsid w:val="00DD6036"/>
    <w:rsid w:val="00DE369C"/>
    <w:rsid w:val="00DE4904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037B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265A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A1CF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3EB1D89C-6CF6-4513-A6C7-4B938CC0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C61F0832DDE4FD7B0FE8A83868F2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652AA-5BDC-484A-B93C-FA8F67F8C016}"/>
      </w:docPartPr>
      <w:docPartBody>
        <w:p w:rsidR="002457B8" w:rsidRDefault="002457B8" w:rsidP="002457B8">
          <w:pPr>
            <w:pStyle w:val="8C61F0832DDE4FD7B0FE8A83868F295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0D1153"/>
    <w:rsid w:val="002457B8"/>
    <w:rsid w:val="006973D8"/>
    <w:rsid w:val="00730B76"/>
    <w:rsid w:val="007F32D6"/>
    <w:rsid w:val="008B6702"/>
    <w:rsid w:val="008E26D9"/>
    <w:rsid w:val="009C5CCD"/>
    <w:rsid w:val="00A15EF2"/>
    <w:rsid w:val="00AE2FD4"/>
    <w:rsid w:val="00C56E21"/>
    <w:rsid w:val="00CE38B3"/>
    <w:rsid w:val="00CE50AD"/>
    <w:rsid w:val="00DB313C"/>
    <w:rsid w:val="00E8037B"/>
    <w:rsid w:val="00EC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7B8"/>
    <w:rPr>
      <w:color w:val="808080"/>
    </w:rPr>
  </w:style>
  <w:style w:type="paragraph" w:customStyle="1" w:styleId="8C61F0832DDE4FD7B0FE8A83868F295E">
    <w:name w:val="8C61F0832DDE4FD7B0FE8A83868F295E"/>
    <w:rsid w:val="002457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4C2ED-5066-487D-963B-A628615676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101</TotalTime>
  <Pages>5</Pages>
  <Words>1453</Words>
  <Characters>8576</Characters>
  <Application>Microsoft Office Word</Application>
  <DocSecurity>0</DocSecurity>
  <Lines>71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Rečková Radomíra, Ing.</cp:lastModifiedBy>
  <cp:revision>16</cp:revision>
  <cp:lastPrinted>2019-03-13T10:28:00Z</cp:lastPrinted>
  <dcterms:created xsi:type="dcterms:W3CDTF">2025-05-06T12:19:00Z</dcterms:created>
  <dcterms:modified xsi:type="dcterms:W3CDTF">2025-05-27T10:31:00Z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